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704DBA5A"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0C26904F" w14:textId="77777777" w:rsidR="00E55025" w:rsidRPr="006F0B9F" w:rsidRDefault="001C1A64" w:rsidP="0052547A">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w:t>
      </w:r>
    </w:p>
    <w:p w14:paraId="49499F07" w14:textId="3E7AE51D" w:rsidR="001C1A64" w:rsidRPr="006F0B9F" w:rsidRDefault="001C1A64" w:rsidP="0052547A">
      <w:pPr>
        <w:autoSpaceDE w:val="0"/>
        <w:autoSpaceDN w:val="0"/>
        <w:ind w:firstLineChars="100" w:firstLine="204"/>
        <w:rPr>
          <w:rFonts w:hAnsi="ＭＳ 明朝"/>
          <w:color w:val="000000" w:themeColor="text1"/>
        </w:rPr>
      </w:pPr>
      <w:r w:rsidRPr="006F0B9F">
        <w:rPr>
          <w:rFonts w:hAnsi="ＭＳ 明朝" w:hint="eastAsia"/>
          <w:color w:val="000000" w:themeColor="text1"/>
        </w:rPr>
        <w:t>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DC122B">
              <w:rPr>
                <w:rFonts w:hAnsi="ＭＳ 明朝" w:hint="eastAsia"/>
                <w:b/>
                <w:bCs/>
                <w:color w:val="000000" w:themeColor="text1"/>
                <w:spacing w:val="135"/>
                <w:kern w:val="0"/>
                <w:fitText w:val="1784" w:id="1390150656"/>
              </w:rPr>
              <w:t>必要書</w:t>
            </w:r>
            <w:r w:rsidRPr="00DC122B">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46B938C" w:rsidR="00E55CDA" w:rsidRPr="006F0B9F" w:rsidRDefault="00E55CDA" w:rsidP="00E55CDA">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8E5C720" w:rsidR="00224C71" w:rsidRPr="006F0B9F" w:rsidRDefault="00186199" w:rsidP="00224C71">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7777777" w:rsidR="00227A81" w:rsidRPr="006F0B9F" w:rsidRDefault="00227A81" w:rsidP="003F5BB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70FA47CB"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写３部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４部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75B324C"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77777777"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23E7D74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bookmarkStart w:id="0" w:name="_GoBack"/>
            <w:bookmarkEnd w:id="0"/>
            <w:r w:rsidR="00E911A0" w:rsidRPr="006F0B9F">
              <w:rPr>
                <w:rFonts w:hAnsi="ＭＳ 明朝" w:hint="eastAsia"/>
                <w:color w:val="000000" w:themeColor="text1"/>
                <w:sz w:val="18"/>
                <w:szCs w:val="18"/>
              </w:rPr>
              <w:t>。</w:t>
            </w:r>
          </w:p>
          <w:p w14:paraId="6F3F5FA6" w14:textId="74D4C8BE"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支店があり、平成</w:t>
            </w:r>
            <w:r w:rsidR="00212581">
              <w:rPr>
                <w:rFonts w:hAnsi="ＭＳ 明朝" w:hint="eastAsia"/>
                <w:color w:val="000000" w:themeColor="text1"/>
                <w:sz w:val="18"/>
                <w:szCs w:val="18"/>
              </w:rPr>
              <w:t>３０年４</w:t>
            </w:r>
            <w:r w:rsidR="00984157" w:rsidRPr="006F0B9F">
              <w:rPr>
                <w:rFonts w:hAnsi="ＭＳ 明朝" w:hint="eastAsia"/>
                <w:color w:val="000000" w:themeColor="text1"/>
                <w:sz w:val="18"/>
                <w:szCs w:val="18"/>
              </w:rPr>
              <w:t>月１日現在で、</w:t>
            </w:r>
          </w:p>
          <w:p w14:paraId="097773AD" w14:textId="7BA1CA6F"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3775B852"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212581">
              <w:rPr>
                <w:rFonts w:hAnsi="ＭＳ 明朝" w:hint="eastAsia"/>
                <w:color w:val="000000" w:themeColor="text1"/>
                <w:sz w:val="18"/>
                <w:szCs w:val="18"/>
              </w:rPr>
              <w:t>平成３０年４</w:t>
            </w:r>
            <w:r w:rsidR="00984157" w:rsidRPr="00FA2D85">
              <w:rPr>
                <w:rFonts w:hAnsi="ＭＳ 明朝" w:hint="eastAsia"/>
                <w:color w:val="000000" w:themeColor="text1"/>
                <w:sz w:val="18"/>
                <w:szCs w:val="18"/>
              </w:rPr>
              <w:t>月１日</w:t>
            </w:r>
            <w:r w:rsidR="00984157" w:rsidRPr="006F0B9F">
              <w:rPr>
                <w:rFonts w:hAnsi="ＭＳ 明朝" w:hint="eastAsia"/>
                <w:color w:val="000000" w:themeColor="text1"/>
                <w:sz w:val="18"/>
                <w:szCs w:val="18"/>
              </w:rPr>
              <w:t>以前の２年以内に休眠・休業していないこと。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4D111595" w:rsidR="008E053F" w:rsidRPr="006F0B9F" w:rsidRDefault="008E0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1344F3">
        <w:trPr>
          <w:trHeight w:val="429"/>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3817C56" w14:textId="77777777" w:rsidTr="001344F3">
        <w:trPr>
          <w:trHeight w:val="49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0DA93C66"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kern w:val="0"/>
                <w:sz w:val="18"/>
                <w:szCs w:val="18"/>
              </w:rPr>
              <w:t>アドバイザーによる補助事業の進行管理等に対応することが可能である。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095EAC69"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43776B16"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E87573"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57506452" w:rsidR="00633D1F" w:rsidRPr="006F0B9F" w:rsidRDefault="00633D1F" w:rsidP="009A4992">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去に本</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77777777" w:rsidR="00C46BD6" w:rsidRPr="006F0B9F" w:rsidRDefault="00C46BD6" w:rsidP="00C46BD6">
      <w:pPr>
        <w:rPr>
          <w:rFonts w:hAnsi="ＭＳ 明朝"/>
          <w:color w:val="000000" w:themeColor="text1"/>
          <w:szCs w:val="21"/>
        </w:rPr>
      </w:pPr>
      <w:r w:rsidRPr="006F0B9F">
        <w:rPr>
          <w:rFonts w:hAnsi="ＭＳ 明朝" w:hint="eastAsia"/>
          <w:color w:val="000000" w:themeColor="text1"/>
          <w:szCs w:val="21"/>
        </w:rPr>
        <w:t>平成</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56135034"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Pr="006F0B9F" w:rsidRDefault="00D668A1" w:rsidP="00DA7B09">
      <w:pPr>
        <w:rPr>
          <w:rFonts w:hAnsi="ＭＳ 明朝"/>
          <w:color w:val="000000" w:themeColor="text1"/>
          <w:szCs w:val="21"/>
        </w:rPr>
      </w:pPr>
    </w:p>
    <w:p w14:paraId="2B478179" w14:textId="77777777" w:rsidR="00D668A1" w:rsidRPr="006F0B9F" w:rsidRDefault="00D668A1" w:rsidP="00DA7B09">
      <w:pPr>
        <w:spacing w:line="340" w:lineRule="exact"/>
        <w:rPr>
          <w:rFonts w:ascii="ＭＳ ゴシック" w:eastAsia="ＭＳ ゴシック" w:hAnsi="ＭＳ ゴシック"/>
          <w:b/>
          <w:bCs/>
          <w:color w:val="000000" w:themeColor="text1"/>
          <w:kern w:val="0"/>
          <w:sz w:val="28"/>
          <w:szCs w:val="21"/>
        </w:rPr>
      </w:pPr>
    </w:p>
    <w:p w14:paraId="779BC849" w14:textId="5C822236"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53C86852" w:rsidR="00DA7B09" w:rsidRPr="006F0B9F" w:rsidRDefault="00FA2D85" w:rsidP="00DA7B09">
      <w:pPr>
        <w:spacing w:line="300" w:lineRule="exact"/>
        <w:ind w:firstLineChars="100" w:firstLine="204"/>
        <w:rPr>
          <w:rFonts w:ascii="ＭＳ ゴシック" w:eastAsia="ＭＳ ゴシック" w:hAnsi="ＭＳ ゴシック"/>
          <w:bCs/>
          <w:color w:val="000000" w:themeColor="text1"/>
          <w:szCs w:val="21"/>
        </w:rPr>
      </w:pPr>
      <w:r w:rsidRPr="00FA2D85">
        <w:rPr>
          <w:rFonts w:ascii="ＭＳ ゴシック" w:eastAsia="ＭＳ ゴシック" w:hAnsi="ＭＳ ゴシック" w:hint="eastAsia"/>
          <w:bCs/>
          <w:color w:val="000000" w:themeColor="text1"/>
          <w:szCs w:val="21"/>
        </w:rPr>
        <w:t>平成２６</w:t>
      </w:r>
      <w:r w:rsidR="00D668A1" w:rsidRPr="00FA2D85">
        <w:rPr>
          <w:rFonts w:ascii="ＭＳ ゴシック" w:eastAsia="ＭＳ ゴシック" w:hAnsi="ＭＳ ゴシック" w:hint="eastAsia"/>
          <w:bCs/>
          <w:color w:val="000000" w:themeColor="text1"/>
          <w:szCs w:val="21"/>
        </w:rPr>
        <w:t>年度</w:t>
      </w:r>
      <w:r w:rsidR="00DA7B09" w:rsidRPr="00FA2D85">
        <w:rPr>
          <w:rFonts w:ascii="ＭＳ ゴシック" w:eastAsia="ＭＳ ゴシック" w:hAnsi="ＭＳ ゴシック" w:hint="eastAsia"/>
          <w:bCs/>
          <w:color w:val="000000" w:themeColor="text1"/>
          <w:szCs w:val="21"/>
        </w:rPr>
        <w:t>から</w:t>
      </w:r>
      <w:r w:rsidRPr="00FA2D85">
        <w:rPr>
          <w:rFonts w:ascii="ＭＳ ゴシック" w:eastAsia="ＭＳ ゴシック" w:hAnsi="ＭＳ ゴシック" w:hint="eastAsia"/>
          <w:bCs/>
          <w:color w:val="000000" w:themeColor="text1"/>
          <w:szCs w:val="21"/>
        </w:rPr>
        <w:t>平成３０</w:t>
      </w:r>
      <w:r w:rsidR="00D668A1" w:rsidRPr="00FA2D85">
        <w:rPr>
          <w:rFonts w:ascii="ＭＳ ゴシック" w:eastAsia="ＭＳ ゴシック" w:hAnsi="ＭＳ ゴシック" w:hint="eastAsia"/>
          <w:bCs/>
          <w:color w:val="000000" w:themeColor="text1"/>
          <w:szCs w:val="21"/>
        </w:rPr>
        <w:t>年度</w:t>
      </w:r>
      <w:r w:rsidR="00D668A1" w:rsidRPr="006F0B9F">
        <w:rPr>
          <w:rFonts w:ascii="ＭＳ ゴシック" w:eastAsia="ＭＳ ゴシック" w:hAnsi="ＭＳ ゴシック" w:hint="eastAsia"/>
          <w:bCs/>
          <w:color w:val="000000" w:themeColor="text1"/>
          <w:szCs w:val="21"/>
        </w:rPr>
        <w:t>までの</w:t>
      </w:r>
      <w:r w:rsidR="00DA7B09"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00DA7B09"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00DA7B09"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00DA7B09" w:rsidRPr="006F0B9F">
        <w:rPr>
          <w:rFonts w:ascii="ＭＳ ゴシック" w:eastAsia="ＭＳ ゴシック" w:hAnsi="ＭＳ ゴシック" w:hint="eastAsia"/>
          <w:bCs/>
          <w:color w:val="000000" w:themeColor="text1"/>
          <w:szCs w:val="21"/>
        </w:rPr>
        <w:t>等から</w:t>
      </w:r>
      <w:r w:rsidR="00DA7B09" w:rsidRPr="006F0B9F">
        <w:rPr>
          <w:rFonts w:ascii="ＭＳ ゴシック" w:eastAsia="ＭＳ ゴシック" w:hAnsi="ＭＳ ゴシック" w:hint="eastAsia"/>
          <w:b/>
          <w:bCs/>
          <w:color w:val="000000" w:themeColor="text1"/>
          <w:szCs w:val="21"/>
        </w:rPr>
        <w:t>支援を受けた実績</w:t>
      </w:r>
      <w:r w:rsidR="00DA7B09" w:rsidRPr="006F0B9F">
        <w:rPr>
          <w:rFonts w:ascii="ＭＳ ゴシック" w:eastAsia="ＭＳ ゴシック" w:hAnsi="ＭＳ ゴシック" w:hint="eastAsia"/>
          <w:bCs/>
          <w:color w:val="000000" w:themeColor="text1"/>
          <w:szCs w:val="21"/>
        </w:rPr>
        <w:t>及び</w:t>
      </w:r>
      <w:r w:rsidR="00DA7B09" w:rsidRPr="006F0B9F">
        <w:rPr>
          <w:rFonts w:ascii="ＭＳ ゴシック" w:eastAsia="ＭＳ ゴシック" w:hAnsi="ＭＳ ゴシック" w:hint="eastAsia"/>
          <w:b/>
          <w:bCs/>
          <w:color w:val="000000" w:themeColor="text1"/>
          <w:szCs w:val="21"/>
        </w:rPr>
        <w:t>申請中の補助事業</w:t>
      </w:r>
      <w:r w:rsidR="00DA7B09" w:rsidRPr="006F0B9F">
        <w:rPr>
          <w:rFonts w:ascii="ＭＳ ゴシック" w:eastAsia="ＭＳ ゴシック" w:hAnsi="ＭＳ ゴシック" w:hint="eastAsia"/>
          <w:bCs/>
          <w:color w:val="000000" w:themeColor="text1"/>
          <w:szCs w:val="21"/>
        </w:rPr>
        <w:t>等について</w:t>
      </w:r>
      <w:r w:rsidR="00DA7B09" w:rsidRPr="006F0B9F">
        <w:rPr>
          <w:rFonts w:ascii="ＭＳ ゴシック" w:eastAsia="ＭＳ ゴシック" w:hAnsi="ＭＳ ゴシック" w:hint="eastAsia"/>
          <w:b/>
          <w:bCs/>
          <w:color w:val="000000" w:themeColor="text1"/>
          <w:szCs w:val="21"/>
        </w:rPr>
        <w:t>直近のものから順に記載</w:t>
      </w:r>
      <w:r w:rsidR="00DA7B09"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DC122B">
              <w:rPr>
                <w:rFonts w:ascii="ＭＳ ゴシック" w:eastAsia="ＭＳ ゴシック" w:hAnsi="ＭＳ ゴシック" w:hint="eastAsia"/>
                <w:bCs/>
                <w:color w:val="000000" w:themeColor="text1"/>
                <w:kern w:val="0"/>
                <w:szCs w:val="21"/>
                <w:fitText w:val="1784" w:id="1508730128"/>
              </w:rPr>
              <w:t>補助金額（千円</w:t>
            </w:r>
            <w:r w:rsidRPr="00DC122B">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DC122B">
              <w:rPr>
                <w:rFonts w:ascii="ＭＳ ゴシック" w:eastAsia="ＭＳ ゴシック" w:hAnsi="ＭＳ ゴシック" w:hint="eastAsia"/>
                <w:color w:val="000000" w:themeColor="text1"/>
                <w:spacing w:val="105"/>
                <w:kern w:val="0"/>
                <w:szCs w:val="21"/>
                <w:fitText w:val="1998" w:id="1508730113"/>
              </w:rPr>
              <w:t>主要取引</w:t>
            </w:r>
            <w:r w:rsidRPr="00DC122B">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DC122B">
              <w:rPr>
                <w:rFonts w:ascii="ＭＳ ゴシック" w:eastAsia="ＭＳ ゴシック" w:hAnsi="ＭＳ ゴシック" w:hint="eastAsia"/>
                <w:color w:val="000000" w:themeColor="text1"/>
                <w:spacing w:val="105"/>
                <w:kern w:val="0"/>
                <w:szCs w:val="21"/>
                <w:fitText w:val="1998" w:id="1508730114"/>
              </w:rPr>
              <w:t>年間売上</w:t>
            </w:r>
            <w:r w:rsidRPr="00DC122B">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2C461B0A" w14:textId="6D594A48" w:rsidR="004418EE" w:rsidRPr="006F0B9F" w:rsidRDefault="00DA7B09" w:rsidP="00F77C53">
            <w:pPr>
              <w:autoSpaceDE w:val="0"/>
              <w:autoSpaceDN w:val="0"/>
              <w:ind w:right="283"/>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0D813F62"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w:t>
                  </w:r>
                  <w:r w:rsidR="00FA2D85" w:rsidRPr="00FA2D85">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年</w:t>
                  </w:r>
                  <w:r w:rsidR="00FA2D85" w:rsidRPr="00FA2D85">
                    <w:rPr>
                      <w:rFonts w:ascii="ＭＳ ゴシック" w:eastAsia="ＭＳ ゴシック" w:hAnsi="ＭＳ ゴシック" w:hint="eastAsia"/>
                      <w:color w:val="000000" w:themeColor="text1"/>
                      <w:sz w:val="18"/>
                      <w:szCs w:val="18"/>
                    </w:rPr>
                    <w:t xml:space="preserve">　</w:t>
                  </w:r>
                  <w:r w:rsidR="00FA2D85">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326955BD"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E0B03E9"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57A1C9B9"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74C4B45E"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77777777"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(3)事業計画における新たな取組の対象となるサービス・商品</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（新たな取組の中で対象となるサービス・商品の内容等について、各項目に分けて記載してください。）</w:t>
            </w:r>
          </w:p>
          <w:p w14:paraId="3F9801ED" w14:textId="210B7989" w:rsidR="00FA47BF" w:rsidRPr="006F0B9F" w:rsidRDefault="00FA47BF" w:rsidP="007A4ABB">
            <w:pPr>
              <w:autoSpaceDE w:val="0"/>
              <w:autoSpaceDN w:val="0"/>
              <w:ind w:left="174" w:hangingChars="100" w:hanging="17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4AFB18AA" w14:textId="238749FF" w:rsidR="009029DF" w:rsidRPr="006F0B9F" w:rsidRDefault="00DA7B09" w:rsidP="007A4ABB">
            <w:pPr>
              <w:autoSpaceDE w:val="0"/>
              <w:autoSpaceDN w:val="0"/>
              <w:ind w:left="1633"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p>
          <w:p w14:paraId="0FF12E81" w14:textId="4353FE69" w:rsidR="00DA7B09" w:rsidRPr="006F0B9F" w:rsidRDefault="009029DF" w:rsidP="009029DF">
            <w:pPr>
              <w:autoSpaceDE w:val="0"/>
              <w:autoSpaceDN w:val="0"/>
              <w:ind w:right="1080" w:firstLineChars="900" w:firstLine="1567"/>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78C193D8" w14:textId="4C0B8C3E" w:rsidR="000A19DD"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商品の「新規性」（独自性、既存サービス・商品との相違点等）と「競争優位性」</w:t>
            </w:r>
          </w:p>
          <w:p w14:paraId="0FC15D0B" w14:textId="77777777" w:rsidR="007A4ABB"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w:t>
            </w:r>
          </w:p>
          <w:p w14:paraId="201409FB" w14:textId="081B3A27" w:rsidR="00DA7B09"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5BD7791" w14:textId="05CCB417" w:rsidR="00D712E1"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p>
          <w:p w14:paraId="5D9B8C51" w14:textId="70FC3E45" w:rsidR="00D712E1" w:rsidRPr="006F0B9F" w:rsidRDefault="00D712E1" w:rsidP="00D712E1">
            <w:pPr>
              <w:autoSpaceDE w:val="0"/>
              <w:autoSpaceDN w:val="0"/>
              <w:ind w:right="1080" w:firstLineChars="1500" w:firstLine="261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メリットという視点で記載してください。)</w:t>
            </w:r>
          </w:p>
          <w:p w14:paraId="6F88A46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36896340"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331841B"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300ECE19" w14:textId="0438E745"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2318CF">
            <w:pPr>
              <w:autoSpaceDE w:val="0"/>
              <w:autoSpaceDN w:val="0"/>
              <w:ind w:left="1224" w:right="1080" w:hangingChars="600" w:hanging="122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Pr="006F0B9F" w:rsidRDefault="00DA7B09" w:rsidP="002318CF">
            <w:pPr>
              <w:autoSpaceDE w:val="0"/>
              <w:autoSpaceDN w:val="0"/>
              <w:ind w:left="2245" w:right="1080" w:hangingChars="1100" w:hanging="2245"/>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B64F73"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463C6EB3" w14:textId="17EDCDFC" w:rsidR="002318CF" w:rsidRPr="006F0B9F" w:rsidRDefault="003D57D2" w:rsidP="007A4ABB">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※新たに開発するサービス・商品の集客・販路開拓を行う場合、本項目に記載していな</w:t>
            </w:r>
            <w:r w:rsidR="007A4ABB" w:rsidRPr="006F0B9F">
              <w:rPr>
                <w:rFonts w:ascii="ＭＳ ゴシック" w:eastAsia="ＭＳ ゴシック" w:hAnsi="ＭＳ ゴシック" w:hint="eastAsia"/>
                <w:color w:val="000000" w:themeColor="text1"/>
                <w:sz w:val="18"/>
                <w:szCs w:val="18"/>
              </w:rPr>
              <w:t>い</w:t>
            </w:r>
          </w:p>
          <w:p w14:paraId="56BFD2E2" w14:textId="19040C33" w:rsidR="002318CF" w:rsidRPr="006F0B9F" w:rsidRDefault="0023302B" w:rsidP="0023302B">
            <w:pPr>
              <w:autoSpaceDE w:val="0"/>
              <w:autoSpaceDN w:val="0"/>
              <w:ind w:right="85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展示会出展、イベント開催、広告については、補助</w:t>
            </w:r>
            <w:r w:rsidR="003D57D2" w:rsidRPr="006F0B9F">
              <w:rPr>
                <w:rFonts w:ascii="ＭＳ ゴシック" w:eastAsia="ＭＳ ゴシック" w:hAnsi="ＭＳ ゴシック" w:hint="eastAsia"/>
                <w:color w:val="000000" w:themeColor="text1"/>
                <w:sz w:val="18"/>
                <w:szCs w:val="18"/>
              </w:rPr>
              <w:t>対象経費（集客・販路開拓費）</w:t>
            </w:r>
          </w:p>
          <w:p w14:paraId="33C80C3C" w14:textId="180A0816" w:rsidR="00A233A1" w:rsidRPr="006F0B9F" w:rsidRDefault="003D57D2" w:rsidP="002318CF">
            <w:pPr>
              <w:autoSpaceDE w:val="0"/>
              <w:autoSpaceDN w:val="0"/>
              <w:ind w:right="108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に計上することはできません。</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35C215B2" w:rsidR="008B6FD4" w:rsidRPr="006F0B9F" w:rsidRDefault="008B6FD4"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4804E5">
        <w:trPr>
          <w:trHeight w:hRule="exact" w:val="14309"/>
        </w:trPr>
        <w:tc>
          <w:tcPr>
            <w:tcW w:w="10503" w:type="dxa"/>
            <w:tcBorders>
              <w:bottom w:val="single" w:sz="4" w:space="0" w:color="auto"/>
            </w:tcBorders>
            <w:shd w:val="clear" w:color="auto" w:fill="auto"/>
          </w:tcPr>
          <w:p w14:paraId="55572FE1" w14:textId="1E68ED82" w:rsidR="007277DD" w:rsidRPr="006F0B9F" w:rsidRDefault="00D53360" w:rsidP="00D816F0">
            <w:pPr>
              <w:autoSpaceDE w:val="0"/>
              <w:autoSpaceDN w:val="0"/>
              <w:ind w:left="2041" w:right="1080"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77777777"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93200F">
            <w:pPr>
              <w:autoSpaceDE w:val="0"/>
              <w:autoSpaceDN w:val="0"/>
              <w:ind w:left="2041" w:right="1080"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6884CDE0" w14:textId="77777777" w:rsidR="004022A3" w:rsidRPr="006F0B9F" w:rsidRDefault="00D53360"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w:t>
            </w:r>
          </w:p>
          <w:p w14:paraId="0BFE1F4E" w14:textId="77777777" w:rsidR="004022A3" w:rsidRPr="006F0B9F" w:rsidRDefault="004022A3" w:rsidP="004022A3">
            <w:pPr>
              <w:autoSpaceDE w:val="0"/>
              <w:autoSpaceDN w:val="0"/>
              <w:ind w:right="1080" w:firstLineChars="2400" w:firstLine="4178"/>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608"/>
        <w:gridCol w:w="2588"/>
        <w:gridCol w:w="622"/>
        <w:gridCol w:w="622"/>
        <w:gridCol w:w="622"/>
        <w:gridCol w:w="622"/>
        <w:gridCol w:w="622"/>
        <w:gridCol w:w="622"/>
        <w:gridCol w:w="682"/>
        <w:gridCol w:w="620"/>
        <w:gridCol w:w="618"/>
      </w:tblGrid>
      <w:tr w:rsidR="001F6CDA" w:rsidRPr="006F0B9F" w14:paraId="73D7EB7D" w14:textId="2440BE5C" w:rsidTr="001F6CDA">
        <w:trPr>
          <w:cantSplit/>
          <w:trHeight w:val="405"/>
          <w:jc w:val="center"/>
        </w:trPr>
        <w:tc>
          <w:tcPr>
            <w:tcW w:w="266" w:type="pct"/>
            <w:vMerge w:val="restart"/>
            <w:shd w:val="clear" w:color="auto" w:fill="CCFFCC"/>
            <w:vAlign w:val="center"/>
          </w:tcPr>
          <w:p w14:paraId="414CF18B" w14:textId="77777777"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73" w:type="pct"/>
            <w:vMerge w:val="restart"/>
            <w:shd w:val="clear" w:color="auto" w:fill="CCFFCC"/>
            <w:vAlign w:val="center"/>
          </w:tcPr>
          <w:p w14:paraId="3FDB2DD9" w14:textId="52328743"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44" w:type="pct"/>
            <w:vMerge w:val="restart"/>
            <w:shd w:val="clear" w:color="auto" w:fill="CCFFCC"/>
            <w:vAlign w:val="center"/>
          </w:tcPr>
          <w:p w14:paraId="567ABB31" w14:textId="052822B8"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598" w:type="pct"/>
            <w:gridSpan w:val="2"/>
            <w:shd w:val="clear" w:color="auto" w:fill="CCFFCC"/>
            <w:vAlign w:val="center"/>
          </w:tcPr>
          <w:p w14:paraId="02B36D91" w14:textId="33FD2394"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30</w:t>
            </w:r>
            <w:r>
              <w:rPr>
                <w:rFonts w:ascii="ＭＳ ゴシック" w:eastAsia="ＭＳ ゴシック" w:hAnsi="ＭＳ ゴシック" w:hint="eastAsia"/>
                <w:b/>
                <w:bCs/>
                <w:color w:val="000000" w:themeColor="text1"/>
                <w:szCs w:val="21"/>
              </w:rPr>
              <w:t>年度</w:t>
            </w:r>
          </w:p>
        </w:tc>
        <w:tc>
          <w:tcPr>
            <w:tcW w:w="1196" w:type="pct"/>
            <w:gridSpan w:val="4"/>
            <w:shd w:val="clear" w:color="auto" w:fill="CCFFCC"/>
            <w:vAlign w:val="center"/>
          </w:tcPr>
          <w:p w14:paraId="1D354FA8" w14:textId="7216652A"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31年度</w:t>
            </w:r>
          </w:p>
        </w:tc>
        <w:tc>
          <w:tcPr>
            <w:tcW w:w="923" w:type="pct"/>
            <w:gridSpan w:val="3"/>
            <w:shd w:val="clear" w:color="auto" w:fill="CCFFCC"/>
            <w:vAlign w:val="center"/>
          </w:tcPr>
          <w:p w14:paraId="62D39002" w14:textId="6A922453" w:rsidR="001F6CDA" w:rsidRPr="006F0B9F" w:rsidRDefault="001F6CDA" w:rsidP="001F6CDA">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32年度</w:t>
            </w:r>
          </w:p>
        </w:tc>
      </w:tr>
      <w:tr w:rsidR="006F0B9F" w:rsidRPr="006F0B9F" w14:paraId="64AFA340" w14:textId="69488C98" w:rsidTr="00C53F4E">
        <w:trPr>
          <w:cantSplit/>
          <w:trHeight w:val="580"/>
          <w:jc w:val="center"/>
        </w:trPr>
        <w:tc>
          <w:tcPr>
            <w:tcW w:w="266" w:type="pct"/>
            <w:vMerge/>
            <w:shd w:val="clear" w:color="auto" w:fill="CCFFCC"/>
            <w:vAlign w:val="center"/>
          </w:tcPr>
          <w:p w14:paraId="3D72008A" w14:textId="77777777" w:rsidR="001920B3" w:rsidRPr="006F0B9F" w:rsidRDefault="001920B3" w:rsidP="001920B3">
            <w:pPr>
              <w:ind w:rightChars="-27" w:right="-55"/>
              <w:rPr>
                <w:rFonts w:ascii="ＭＳ ゴシック" w:eastAsia="ＭＳ ゴシック" w:hAnsi="ＭＳ ゴシック"/>
                <w:b/>
                <w:color w:val="000000" w:themeColor="text1"/>
                <w:szCs w:val="21"/>
              </w:rPr>
            </w:pPr>
          </w:p>
        </w:tc>
        <w:tc>
          <w:tcPr>
            <w:tcW w:w="773" w:type="pct"/>
            <w:vMerge/>
            <w:shd w:val="clear" w:color="auto" w:fill="CCFFCC"/>
          </w:tcPr>
          <w:p w14:paraId="598B77C9"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1244" w:type="pct"/>
            <w:vMerge/>
            <w:shd w:val="clear" w:color="auto" w:fill="CCFFCC"/>
          </w:tcPr>
          <w:p w14:paraId="567F491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CCFFCC"/>
            <w:vAlign w:val="center"/>
          </w:tcPr>
          <w:p w14:paraId="0DF8BFAB" w14:textId="3E111BC7"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1920B3" w:rsidRPr="006F0B9F">
              <w:rPr>
                <w:rFonts w:ascii="ＭＳ ゴシック" w:eastAsia="ＭＳ ゴシック" w:hAnsi="ＭＳ ゴシック" w:hint="eastAsia"/>
                <w:b/>
                <w:bCs/>
                <w:color w:val="000000" w:themeColor="text1"/>
                <w:szCs w:val="21"/>
              </w:rPr>
              <w:t>月</w:t>
            </w:r>
          </w:p>
        </w:tc>
        <w:tc>
          <w:tcPr>
            <w:tcW w:w="299" w:type="pct"/>
            <w:shd w:val="clear" w:color="auto" w:fill="CCFFCC"/>
            <w:vAlign w:val="center"/>
          </w:tcPr>
          <w:p w14:paraId="1ADDC848" w14:textId="4E5B3156"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920B3" w:rsidRPr="006F0B9F">
              <w:rPr>
                <w:rFonts w:ascii="ＭＳ ゴシック" w:eastAsia="ＭＳ ゴシック" w:hAnsi="ＭＳ ゴシック" w:hint="eastAsia"/>
                <w:b/>
                <w:bCs/>
                <w:color w:val="000000" w:themeColor="text1"/>
                <w:szCs w:val="21"/>
              </w:rPr>
              <w:t>～</w:t>
            </w:r>
          </w:p>
          <w:p w14:paraId="49593EBC" w14:textId="2E4C4D25"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920B3" w:rsidRPr="006F0B9F">
              <w:rPr>
                <w:rFonts w:ascii="ＭＳ ゴシック" w:eastAsia="ＭＳ ゴシック" w:hAnsi="ＭＳ ゴシック" w:hint="eastAsia"/>
                <w:b/>
                <w:bCs/>
                <w:color w:val="000000" w:themeColor="text1"/>
                <w:szCs w:val="21"/>
              </w:rPr>
              <w:t>月</w:t>
            </w:r>
          </w:p>
        </w:tc>
        <w:tc>
          <w:tcPr>
            <w:tcW w:w="299" w:type="pct"/>
            <w:shd w:val="clear" w:color="auto" w:fill="CCFFCC"/>
            <w:vAlign w:val="center"/>
          </w:tcPr>
          <w:p w14:paraId="7FC87E32" w14:textId="4CE4C912"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1920B3" w:rsidRPr="006F0B9F">
              <w:rPr>
                <w:rFonts w:ascii="ＭＳ ゴシック" w:eastAsia="ＭＳ ゴシック" w:hAnsi="ＭＳ ゴシック" w:hint="eastAsia"/>
                <w:b/>
                <w:bCs/>
                <w:color w:val="000000" w:themeColor="text1"/>
                <w:szCs w:val="21"/>
              </w:rPr>
              <w:t>～</w:t>
            </w:r>
          </w:p>
          <w:p w14:paraId="499E4471" w14:textId="7D95C7A6"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920B3" w:rsidRPr="006F0B9F">
              <w:rPr>
                <w:rFonts w:ascii="ＭＳ ゴシック" w:eastAsia="ＭＳ ゴシック" w:hAnsi="ＭＳ ゴシック" w:hint="eastAsia"/>
                <w:b/>
                <w:bCs/>
                <w:color w:val="000000" w:themeColor="text1"/>
                <w:szCs w:val="21"/>
              </w:rPr>
              <w:t>月</w:t>
            </w:r>
          </w:p>
        </w:tc>
        <w:tc>
          <w:tcPr>
            <w:tcW w:w="299" w:type="pct"/>
            <w:shd w:val="clear" w:color="auto" w:fill="CCFFCC"/>
            <w:vAlign w:val="center"/>
          </w:tcPr>
          <w:p w14:paraId="57B47BB1" w14:textId="2EE07CC7"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920B3" w:rsidRPr="006F0B9F">
              <w:rPr>
                <w:rFonts w:ascii="ＭＳ ゴシック" w:eastAsia="ＭＳ ゴシック" w:hAnsi="ＭＳ ゴシック" w:hint="eastAsia"/>
                <w:b/>
                <w:bCs/>
                <w:color w:val="000000" w:themeColor="text1"/>
                <w:szCs w:val="21"/>
              </w:rPr>
              <w:t>～</w:t>
            </w:r>
          </w:p>
          <w:p w14:paraId="41FA0A92" w14:textId="6D4EE6F4"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1920B3" w:rsidRPr="006F0B9F">
              <w:rPr>
                <w:rFonts w:ascii="ＭＳ ゴシック" w:eastAsia="ＭＳ ゴシック" w:hAnsi="ＭＳ ゴシック" w:hint="eastAsia"/>
                <w:b/>
                <w:bCs/>
                <w:color w:val="000000" w:themeColor="text1"/>
                <w:szCs w:val="21"/>
              </w:rPr>
              <w:t>月</w:t>
            </w:r>
          </w:p>
        </w:tc>
        <w:tc>
          <w:tcPr>
            <w:tcW w:w="299" w:type="pct"/>
            <w:shd w:val="clear" w:color="auto" w:fill="CCFFCC"/>
            <w:vAlign w:val="center"/>
          </w:tcPr>
          <w:p w14:paraId="307451A4" w14:textId="699090C3"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1920B3" w:rsidRPr="006F0B9F">
              <w:rPr>
                <w:rFonts w:ascii="ＭＳ ゴシック" w:eastAsia="ＭＳ ゴシック" w:hAnsi="ＭＳ ゴシック" w:hint="eastAsia"/>
                <w:b/>
                <w:bCs/>
                <w:color w:val="000000" w:themeColor="text1"/>
                <w:szCs w:val="21"/>
              </w:rPr>
              <w:t>～</w:t>
            </w:r>
          </w:p>
          <w:p w14:paraId="796CC8CE" w14:textId="017ED2E3"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1920B3" w:rsidRPr="006F0B9F">
              <w:rPr>
                <w:rFonts w:ascii="ＭＳ ゴシック" w:eastAsia="ＭＳ ゴシック" w:hAnsi="ＭＳ ゴシック" w:hint="eastAsia"/>
                <w:b/>
                <w:bCs/>
                <w:color w:val="000000" w:themeColor="text1"/>
                <w:szCs w:val="21"/>
              </w:rPr>
              <w:t>月</w:t>
            </w:r>
          </w:p>
        </w:tc>
        <w:tc>
          <w:tcPr>
            <w:tcW w:w="299" w:type="pct"/>
            <w:shd w:val="clear" w:color="auto" w:fill="CCFFCC"/>
            <w:vAlign w:val="center"/>
          </w:tcPr>
          <w:p w14:paraId="5D608AEF" w14:textId="63276C4B"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1920B3" w:rsidRPr="006F0B9F">
              <w:rPr>
                <w:rFonts w:ascii="ＭＳ ゴシック" w:eastAsia="ＭＳ ゴシック" w:hAnsi="ＭＳ ゴシック" w:hint="eastAsia"/>
                <w:b/>
                <w:bCs/>
                <w:color w:val="000000" w:themeColor="text1"/>
                <w:szCs w:val="21"/>
              </w:rPr>
              <w:t>～</w:t>
            </w:r>
          </w:p>
          <w:p w14:paraId="5BBED5A7" w14:textId="1442871C"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1920B3" w:rsidRPr="006F0B9F">
              <w:rPr>
                <w:rFonts w:ascii="ＭＳ ゴシック" w:eastAsia="ＭＳ ゴシック" w:hAnsi="ＭＳ ゴシック" w:hint="eastAsia"/>
                <w:b/>
                <w:bCs/>
                <w:color w:val="000000" w:themeColor="text1"/>
                <w:szCs w:val="21"/>
              </w:rPr>
              <w:t>月</w:t>
            </w:r>
          </w:p>
        </w:tc>
        <w:tc>
          <w:tcPr>
            <w:tcW w:w="328" w:type="pct"/>
            <w:shd w:val="clear" w:color="auto" w:fill="CCFFCC"/>
            <w:vAlign w:val="center"/>
          </w:tcPr>
          <w:p w14:paraId="431757E9" w14:textId="30592B8C"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1920B3" w:rsidRPr="006F0B9F">
              <w:rPr>
                <w:rFonts w:ascii="ＭＳ ゴシック" w:eastAsia="ＭＳ ゴシック" w:hAnsi="ＭＳ ゴシック" w:hint="eastAsia"/>
                <w:b/>
                <w:bCs/>
                <w:color w:val="000000" w:themeColor="text1"/>
                <w:szCs w:val="21"/>
              </w:rPr>
              <w:t>～</w:t>
            </w:r>
          </w:p>
          <w:p w14:paraId="7194633A" w14:textId="5B4F6FD6" w:rsidR="001920B3" w:rsidRPr="006F0B9F" w:rsidRDefault="001F6CDA"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1920B3" w:rsidRPr="006F0B9F">
              <w:rPr>
                <w:rFonts w:ascii="ＭＳ ゴシック" w:eastAsia="ＭＳ ゴシック" w:hAnsi="ＭＳ ゴシック" w:hint="eastAsia"/>
                <w:b/>
                <w:bCs/>
                <w:color w:val="000000" w:themeColor="text1"/>
                <w:szCs w:val="21"/>
              </w:rPr>
              <w:t>月</w:t>
            </w:r>
          </w:p>
        </w:tc>
        <w:tc>
          <w:tcPr>
            <w:tcW w:w="298" w:type="pct"/>
            <w:shd w:val="clear" w:color="auto" w:fill="CCFFCC"/>
          </w:tcPr>
          <w:p w14:paraId="21456F67" w14:textId="3F6CDD07" w:rsidR="001920B3" w:rsidRPr="006F0B9F" w:rsidRDefault="001F6CDA" w:rsidP="005E5336">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1920B3" w:rsidRPr="006F0B9F">
              <w:rPr>
                <w:rFonts w:ascii="ＭＳ ゴシック" w:eastAsia="ＭＳ ゴシック" w:hAnsi="ＭＳ ゴシック" w:hint="eastAsia"/>
                <w:b/>
                <w:bCs/>
                <w:color w:val="000000" w:themeColor="text1"/>
                <w:szCs w:val="21"/>
              </w:rPr>
              <w:t>～</w:t>
            </w:r>
          </w:p>
          <w:p w14:paraId="783354BE" w14:textId="4378D678" w:rsidR="001920B3" w:rsidRPr="006F0B9F" w:rsidRDefault="001F6CDA" w:rsidP="005E5336">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1920B3" w:rsidRPr="006F0B9F">
              <w:rPr>
                <w:rFonts w:ascii="ＭＳ ゴシック" w:eastAsia="ＭＳ ゴシック" w:hAnsi="ＭＳ ゴシック" w:hint="eastAsia"/>
                <w:b/>
                <w:bCs/>
                <w:color w:val="000000" w:themeColor="text1"/>
                <w:szCs w:val="21"/>
              </w:rPr>
              <w:t>月</w:t>
            </w:r>
          </w:p>
        </w:tc>
        <w:tc>
          <w:tcPr>
            <w:tcW w:w="297" w:type="pct"/>
            <w:shd w:val="clear" w:color="auto" w:fill="CCFFCC"/>
            <w:vAlign w:val="center"/>
          </w:tcPr>
          <w:p w14:paraId="1F468454" w14:textId="406B9137" w:rsidR="001920B3" w:rsidRPr="006F0B9F" w:rsidRDefault="001F6CDA" w:rsidP="001F147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10～11</w:t>
            </w:r>
            <w:r w:rsidR="001F1479" w:rsidRPr="006F0B9F">
              <w:rPr>
                <w:rFonts w:ascii="ＭＳ ゴシック" w:eastAsia="ＭＳ ゴシック" w:hAnsi="ＭＳ ゴシック" w:hint="eastAsia"/>
                <w:b/>
                <w:bCs/>
                <w:color w:val="000000" w:themeColor="text1"/>
                <w:szCs w:val="21"/>
              </w:rPr>
              <w:t>月</w:t>
            </w:r>
          </w:p>
        </w:tc>
      </w:tr>
      <w:tr w:rsidR="006F0B9F" w:rsidRPr="006F0B9F" w14:paraId="68DF0C5E" w14:textId="6F4F4D93" w:rsidTr="00C53F4E">
        <w:trPr>
          <w:cantSplit/>
          <w:trHeight w:val="656"/>
          <w:jc w:val="center"/>
        </w:trPr>
        <w:tc>
          <w:tcPr>
            <w:tcW w:w="266" w:type="pct"/>
            <w:vMerge w:val="restart"/>
            <w:shd w:val="clear" w:color="auto" w:fill="auto"/>
            <w:vAlign w:val="center"/>
          </w:tcPr>
          <w:p w14:paraId="4116BFC4" w14:textId="2FB099A3" w:rsidR="008128FA" w:rsidRPr="006F0B9F" w:rsidRDefault="008128FA" w:rsidP="008128F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73" w:type="pct"/>
            <w:shd w:val="clear" w:color="auto" w:fill="auto"/>
            <w:vAlign w:val="center"/>
          </w:tcPr>
          <w:p w14:paraId="20C7A32A" w14:textId="51EB2222" w:rsidR="00E43000"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44" w:type="pct"/>
            <w:shd w:val="clear" w:color="auto" w:fill="auto"/>
            <w:vAlign w:val="center"/>
          </w:tcPr>
          <w:p w14:paraId="25CB3762" w14:textId="779B466E" w:rsidR="008128FA" w:rsidRPr="006F0B9F" w:rsidRDefault="00D668A1"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sidR="001D0E7F" w:rsidRPr="006F0B9F">
              <w:rPr>
                <w:rFonts w:ascii="ＭＳ ゴシック" w:eastAsia="ＭＳ ゴシック" w:hAnsi="ＭＳ ゴシック" w:hint="eastAsia"/>
                <w:color w:val="000000" w:themeColor="text1"/>
                <w:szCs w:val="21"/>
              </w:rPr>
              <w:t>検討・購入</w:t>
            </w:r>
          </w:p>
        </w:tc>
        <w:tc>
          <w:tcPr>
            <w:tcW w:w="299" w:type="pct"/>
            <w:shd w:val="clear" w:color="auto" w:fill="auto"/>
            <w:vAlign w:val="center"/>
          </w:tcPr>
          <w:p w14:paraId="00187C21" w14:textId="3945849D" w:rsidR="008128FA" w:rsidRPr="006F0B9F" w:rsidRDefault="008128FA" w:rsidP="00DC437A">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465EA314" w14:textId="1075FEC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7A30CBC"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52C60F1" w14:textId="3762073E" w:rsidR="008128FA" w:rsidRPr="006F0B9F" w:rsidRDefault="008128FA" w:rsidP="00DC437A">
            <w:pPr>
              <w:ind w:rightChars="-27" w:right="-55"/>
              <w:jc w:val="center"/>
              <w:rPr>
                <w:rFonts w:ascii="ＭＳ ゴシック" w:eastAsia="ＭＳ ゴシック" w:hAnsi="ＭＳ ゴシック"/>
                <w:bCs/>
                <w:color w:val="000000" w:themeColor="text1"/>
                <w:szCs w:val="21"/>
              </w:rPr>
            </w:pPr>
          </w:p>
        </w:tc>
        <w:tc>
          <w:tcPr>
            <w:tcW w:w="299" w:type="pct"/>
            <w:shd w:val="clear" w:color="auto" w:fill="auto"/>
            <w:vAlign w:val="center"/>
          </w:tcPr>
          <w:p w14:paraId="128FAC76"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CD7D31B"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ECA7B09"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12FA4569"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05FF00B"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1E880709" w14:textId="77777777" w:rsidTr="00C53F4E">
        <w:trPr>
          <w:cantSplit/>
          <w:trHeight w:val="566"/>
          <w:jc w:val="center"/>
        </w:trPr>
        <w:tc>
          <w:tcPr>
            <w:tcW w:w="266" w:type="pct"/>
            <w:vMerge/>
            <w:shd w:val="clear" w:color="auto" w:fill="auto"/>
            <w:vAlign w:val="center"/>
          </w:tcPr>
          <w:p w14:paraId="1B343BA5"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3DE0F00C" w14:textId="65E74622"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44" w:type="pct"/>
            <w:shd w:val="clear" w:color="auto" w:fill="auto"/>
            <w:vAlign w:val="center"/>
          </w:tcPr>
          <w:p w14:paraId="7965E4A8" w14:textId="502BDAC3" w:rsidR="008128FA" w:rsidRPr="006F0B9F" w:rsidRDefault="00E4300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299" w:type="pct"/>
            <w:shd w:val="clear" w:color="auto" w:fill="auto"/>
            <w:vAlign w:val="center"/>
          </w:tcPr>
          <w:p w14:paraId="5501FB3D" w14:textId="3995E551" w:rsidR="008128FA" w:rsidRPr="006F0B9F" w:rsidRDefault="00AA05A3" w:rsidP="00DC437A">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9504" behindDoc="0" locked="0" layoutInCell="1" allowOverlap="1" wp14:anchorId="5EE284FC" wp14:editId="37680F52">
                      <wp:simplePos x="0" y="0"/>
                      <wp:positionH relativeFrom="column">
                        <wp:posOffset>171450</wp:posOffset>
                      </wp:positionH>
                      <wp:positionV relativeFrom="paragraph">
                        <wp:posOffset>92075</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25pt" to="1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" strokecolor="black [3213]" strokeweight="1.5pt">
                      <v:stroke joinstyle="miter"/>
                    </v:line>
                  </w:pict>
                </mc:Fallback>
              </mc:AlternateContent>
            </w:r>
            <w:r w:rsidR="00E43000"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481036E4" w14:textId="59ECE2F9"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116999A"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B0F7B71"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2BFF775E"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2931869" w14:textId="2F4BE3F3" w:rsidR="008128FA" w:rsidRPr="006F0B9F" w:rsidRDefault="00E4300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28" w:type="pct"/>
            <w:shd w:val="clear" w:color="auto" w:fill="auto"/>
            <w:vAlign w:val="center"/>
          </w:tcPr>
          <w:p w14:paraId="601C1DA7"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31AA81A3"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753C1F41"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03329D29" w14:textId="77777777" w:rsidTr="00C53F4E">
        <w:trPr>
          <w:cantSplit/>
          <w:trHeight w:val="547"/>
          <w:jc w:val="center"/>
        </w:trPr>
        <w:tc>
          <w:tcPr>
            <w:tcW w:w="266" w:type="pct"/>
            <w:vMerge/>
            <w:shd w:val="clear" w:color="auto" w:fill="auto"/>
            <w:vAlign w:val="center"/>
          </w:tcPr>
          <w:p w14:paraId="29F35E72"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787B0F55" w14:textId="3EA2723C"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44" w:type="pct"/>
            <w:shd w:val="clear" w:color="auto" w:fill="auto"/>
            <w:vAlign w:val="center"/>
          </w:tcPr>
          <w:p w14:paraId="24081A81" w14:textId="7F809995" w:rsidR="008128FA" w:rsidRPr="006F0B9F" w:rsidRDefault="00E4300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299" w:type="pct"/>
            <w:shd w:val="clear" w:color="auto" w:fill="auto"/>
            <w:vAlign w:val="center"/>
          </w:tcPr>
          <w:p w14:paraId="65ED8C9F" w14:textId="0D776CCE"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65388DB8"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5A1C381" w14:textId="49B1295C"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70528" behindDoc="0" locked="0" layoutInCell="1" allowOverlap="1" wp14:anchorId="2C8C98AC" wp14:editId="7D7854F8">
                      <wp:simplePos x="0" y="0"/>
                      <wp:positionH relativeFrom="column">
                        <wp:posOffset>95250</wp:posOffset>
                      </wp:positionH>
                      <wp:positionV relativeFrom="paragraph">
                        <wp:posOffset>97790</wp:posOffset>
                      </wp:positionV>
                      <wp:extent cx="7143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14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pt" to="6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69D608C6"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531B76C2" w14:textId="080F7615"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5FA7E0B8"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4664D06E"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249CE0C8"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316823CF"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48D1317E" w14:textId="77777777" w:rsidTr="00C53F4E">
        <w:trPr>
          <w:cantSplit/>
          <w:trHeight w:val="547"/>
          <w:jc w:val="center"/>
        </w:trPr>
        <w:tc>
          <w:tcPr>
            <w:tcW w:w="266" w:type="pct"/>
            <w:vMerge/>
            <w:shd w:val="clear" w:color="auto" w:fill="auto"/>
            <w:vAlign w:val="center"/>
          </w:tcPr>
          <w:p w14:paraId="2AFC2071"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25754A79" w14:textId="432C8005"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44" w:type="pct"/>
            <w:shd w:val="clear" w:color="auto" w:fill="auto"/>
            <w:vAlign w:val="center"/>
          </w:tcPr>
          <w:p w14:paraId="1FB6B902" w14:textId="6DB8F057" w:rsidR="008128FA" w:rsidRPr="006F0B9F" w:rsidRDefault="001D0E7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w:t>
            </w:r>
            <w:r w:rsidR="00E43000" w:rsidRPr="006F0B9F">
              <w:rPr>
                <w:rFonts w:ascii="ＭＳ ゴシック" w:eastAsia="ＭＳ ゴシック" w:hAnsi="ＭＳ ゴシック" w:hint="eastAsia"/>
                <w:color w:val="000000" w:themeColor="text1"/>
                <w:szCs w:val="21"/>
              </w:rPr>
              <w:t>を出願</w:t>
            </w:r>
          </w:p>
        </w:tc>
        <w:tc>
          <w:tcPr>
            <w:tcW w:w="299" w:type="pct"/>
            <w:shd w:val="clear" w:color="auto" w:fill="auto"/>
            <w:vAlign w:val="center"/>
          </w:tcPr>
          <w:p w14:paraId="3FE44C48" w14:textId="77777777"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344F35BB"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DCD1D06"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0DF6412"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350EC7CD"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313E555" w14:textId="2C4A6ED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D51A9E5" w14:textId="1E2A4557"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8" w:type="pct"/>
            <w:vAlign w:val="center"/>
          </w:tcPr>
          <w:p w14:paraId="40EFA2FD"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44C93DC"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56DAB23E" w14:textId="77777777" w:rsidTr="00C53F4E">
        <w:trPr>
          <w:cantSplit/>
          <w:trHeight w:val="576"/>
          <w:jc w:val="center"/>
        </w:trPr>
        <w:tc>
          <w:tcPr>
            <w:tcW w:w="266" w:type="pct"/>
            <w:vMerge/>
            <w:shd w:val="clear" w:color="auto" w:fill="auto"/>
            <w:vAlign w:val="center"/>
          </w:tcPr>
          <w:p w14:paraId="758F88DC"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1E825D81" w14:textId="7D553723"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44" w:type="pct"/>
            <w:shd w:val="clear" w:color="auto" w:fill="auto"/>
            <w:vAlign w:val="center"/>
          </w:tcPr>
          <w:p w14:paraId="0A49E1D4" w14:textId="0293733A" w:rsidR="00F940C3" w:rsidRPr="006F0B9F" w:rsidRDefault="001D0E7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299" w:type="pct"/>
            <w:shd w:val="clear" w:color="auto" w:fill="auto"/>
            <w:vAlign w:val="center"/>
          </w:tcPr>
          <w:p w14:paraId="4F692BD3" w14:textId="77777777"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10C32522"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97436E9"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A6B4CE7"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317225F7"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3274BBA"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590CDA1"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6F2D4FA9" w14:textId="3C8EE0A1" w:rsidR="008128FA" w:rsidRPr="006F0B9F" w:rsidRDefault="00AA05A3" w:rsidP="008048B8">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71552" behindDoc="0" locked="0" layoutInCell="1" allowOverlap="1" wp14:anchorId="504C5AED" wp14:editId="44048F58">
                      <wp:simplePos x="0" y="0"/>
                      <wp:positionH relativeFrom="column">
                        <wp:posOffset>82550</wp:posOffset>
                      </wp:positionH>
                      <wp:positionV relativeFrom="paragraph">
                        <wp:posOffset>94615</wp:posOffset>
                      </wp:positionV>
                      <wp:extent cx="381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81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297" w:type="pct"/>
            <w:vAlign w:val="center"/>
          </w:tcPr>
          <w:p w14:paraId="385603C0" w14:textId="3B2654FC" w:rsidR="008128FA" w:rsidRPr="006F0B9F" w:rsidRDefault="00AA05A3" w:rsidP="00AA05A3">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6F0B9F" w:rsidRPr="006F0B9F" w14:paraId="4920B28C" w14:textId="0B88C891" w:rsidTr="00C53F4E">
        <w:trPr>
          <w:cantSplit/>
          <w:trHeight w:val="1020"/>
          <w:jc w:val="center"/>
        </w:trPr>
        <w:tc>
          <w:tcPr>
            <w:tcW w:w="266" w:type="pct"/>
            <w:shd w:val="clear" w:color="auto" w:fill="auto"/>
            <w:vAlign w:val="center"/>
          </w:tcPr>
          <w:p w14:paraId="5BBE9FFA"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3B0C24A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BE78EB5"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5D5AA6B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9BBC3E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358536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85983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62DA6D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06546D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285A7DD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3299961D"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19830BBD"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64075900" w14:textId="536619D1" w:rsidTr="00C53F4E">
        <w:trPr>
          <w:cantSplit/>
          <w:trHeight w:val="1020"/>
          <w:jc w:val="center"/>
        </w:trPr>
        <w:tc>
          <w:tcPr>
            <w:tcW w:w="266" w:type="pct"/>
            <w:shd w:val="clear" w:color="auto" w:fill="auto"/>
            <w:vAlign w:val="center"/>
          </w:tcPr>
          <w:p w14:paraId="50D8DFBF"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2B0C7E5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19570B20"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3B527D5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69FBE6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9589E6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7C0E01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D614E3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9032E1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A0BD71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63483432"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0EF93DB2"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061A6EC7" w14:textId="0AC0962E" w:rsidTr="00C53F4E">
        <w:trPr>
          <w:cantSplit/>
          <w:trHeight w:val="1020"/>
          <w:jc w:val="center"/>
        </w:trPr>
        <w:tc>
          <w:tcPr>
            <w:tcW w:w="266" w:type="pct"/>
            <w:shd w:val="clear" w:color="auto" w:fill="auto"/>
            <w:vAlign w:val="center"/>
          </w:tcPr>
          <w:p w14:paraId="5E4D804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5E3F4A5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3D147D18"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560FDB1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9558F6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6B07C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F175C2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E380B3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713AB0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895082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2866AD7D"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194E2540"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34DAB982" w14:textId="65F7C71D" w:rsidTr="00C53F4E">
        <w:trPr>
          <w:cantSplit/>
          <w:trHeight w:val="1020"/>
          <w:jc w:val="center"/>
        </w:trPr>
        <w:tc>
          <w:tcPr>
            <w:tcW w:w="266" w:type="pct"/>
            <w:shd w:val="clear" w:color="auto" w:fill="auto"/>
            <w:vAlign w:val="center"/>
          </w:tcPr>
          <w:p w14:paraId="4FEA54FA"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BCAEB0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62A8A26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A6AF7F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4B6F76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A3DE0E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E966C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F18422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0AF6B1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34AB90B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51CED7AB"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D9E8C95"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24C4EC1F" w14:textId="7684234A" w:rsidTr="00C53F4E">
        <w:trPr>
          <w:cantSplit/>
          <w:trHeight w:val="1020"/>
          <w:jc w:val="center"/>
        </w:trPr>
        <w:tc>
          <w:tcPr>
            <w:tcW w:w="266" w:type="pct"/>
            <w:shd w:val="clear" w:color="auto" w:fill="auto"/>
            <w:vAlign w:val="center"/>
          </w:tcPr>
          <w:p w14:paraId="460B7696"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40D1217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31FDF5A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C5C13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B9221A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0214F2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8E60B9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C5889B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BA6DDE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B9B02B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0809CA1F"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64AD521"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18901685" w14:textId="3FDF2795" w:rsidTr="00C53F4E">
        <w:trPr>
          <w:cantSplit/>
          <w:trHeight w:val="1020"/>
          <w:jc w:val="center"/>
        </w:trPr>
        <w:tc>
          <w:tcPr>
            <w:tcW w:w="266" w:type="pct"/>
            <w:shd w:val="clear" w:color="auto" w:fill="auto"/>
            <w:vAlign w:val="center"/>
          </w:tcPr>
          <w:p w14:paraId="31A3247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5ABB0D2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4F53B4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F115D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1E0F37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DE9D65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D03F2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130DC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403C8D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303C68E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0E7F265"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EFE5BBD"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22B77102" w14:textId="2F124EFB" w:rsidTr="00C53F4E">
        <w:trPr>
          <w:cantSplit/>
          <w:trHeight w:val="1020"/>
          <w:jc w:val="center"/>
        </w:trPr>
        <w:tc>
          <w:tcPr>
            <w:tcW w:w="266" w:type="pct"/>
            <w:shd w:val="clear" w:color="auto" w:fill="auto"/>
            <w:vAlign w:val="center"/>
          </w:tcPr>
          <w:p w14:paraId="6ABCA82F"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28CF1E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42A360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267094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5DBA9C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70C3D8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BA1845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E5DDF3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248CE8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E287FB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5F356D29"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C6CCD9F"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129E7DFD" w14:textId="25192FD2" w:rsidTr="00C53F4E">
        <w:trPr>
          <w:cantSplit/>
          <w:trHeight w:val="1020"/>
          <w:jc w:val="center"/>
        </w:trPr>
        <w:tc>
          <w:tcPr>
            <w:tcW w:w="266" w:type="pct"/>
            <w:shd w:val="clear" w:color="auto" w:fill="auto"/>
            <w:vAlign w:val="center"/>
          </w:tcPr>
          <w:p w14:paraId="72772D1E"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10ADE7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7905841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3AA93F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1FC655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AC8B44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0B9542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0DD0FF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BBB37D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85B537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ABE3B7B"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24C43B6"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7DE611F2" w14:textId="52CE6E57" w:rsidTr="00C53F4E">
        <w:trPr>
          <w:cantSplit/>
          <w:trHeight w:val="1020"/>
          <w:jc w:val="center"/>
        </w:trPr>
        <w:tc>
          <w:tcPr>
            <w:tcW w:w="266" w:type="pct"/>
            <w:shd w:val="clear" w:color="auto" w:fill="auto"/>
            <w:vAlign w:val="center"/>
          </w:tcPr>
          <w:p w14:paraId="65540064"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29FDFF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2A60905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58EA35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C1C0D0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B2BAA2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52B0B8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F6736A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5A980D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2C154F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2F38081"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46BD58C"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1920B3" w:rsidRPr="006F0B9F" w14:paraId="39653BC9" w14:textId="47EC42D0" w:rsidTr="00C53F4E">
        <w:trPr>
          <w:cantSplit/>
          <w:trHeight w:val="1020"/>
          <w:jc w:val="center"/>
        </w:trPr>
        <w:tc>
          <w:tcPr>
            <w:tcW w:w="266" w:type="pct"/>
            <w:shd w:val="clear" w:color="auto" w:fill="auto"/>
            <w:vAlign w:val="center"/>
          </w:tcPr>
          <w:p w14:paraId="7E4B7F5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3161851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053AFA9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2ACB17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214C6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7C859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1D2BC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426116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37612D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3BD1F4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11A714B9"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DCBEF11"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E33C86" w:rsidRDefault="00E33C86">
      <w:r>
        <w:separator/>
      </w:r>
    </w:p>
  </w:endnote>
  <w:endnote w:type="continuationSeparator" w:id="0">
    <w:p w14:paraId="797127F7" w14:textId="77777777" w:rsidR="00E33C86" w:rsidRDefault="00E3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E33C86" w:rsidRDefault="00E33C86">
      <w:r>
        <w:separator/>
      </w:r>
    </w:p>
  </w:footnote>
  <w:footnote w:type="continuationSeparator" w:id="0">
    <w:p w14:paraId="2581782F" w14:textId="77777777" w:rsidR="00E33C86" w:rsidRDefault="00E3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228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F6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602E-5112-43AF-9979-CE7C3F33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6996</Words>
  <Characters>1405</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2018-05-21T05:22:00Z</dcterms:created>
  <dcterms:modified xsi:type="dcterms:W3CDTF">2018-06-13T08:58:00Z</dcterms:modified>
</cp:coreProperties>
</file>